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EB696C" w14:textId="77777777" w:rsidR="00E469D6" w:rsidRPr="00E469D6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69D6">
        <w:rPr>
          <w:rFonts w:ascii="Times New Roman" w:hAnsi="Times New Roman" w:cs="Times New Roman"/>
          <w:sz w:val="24"/>
          <w:szCs w:val="24"/>
        </w:rPr>
        <w:t>Библиотечные фонды к дисциплине</w:t>
      </w:r>
    </w:p>
    <w:p w14:paraId="76B0D702" w14:textId="6E914555" w:rsidR="00272759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A06CE">
        <w:rPr>
          <w:rFonts w:ascii="Times New Roman" w:hAnsi="Times New Roman" w:cs="Times New Roman"/>
          <w:sz w:val="24"/>
          <w:szCs w:val="24"/>
        </w:rPr>
        <w:t xml:space="preserve">Технологии </w:t>
      </w:r>
      <w:r w:rsidR="00DB595B">
        <w:rPr>
          <w:rFonts w:ascii="Times New Roman" w:hAnsi="Times New Roman" w:cs="Times New Roman"/>
          <w:sz w:val="24"/>
          <w:szCs w:val="24"/>
        </w:rPr>
        <w:t>производства рекламного продукта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72FAA97B" w14:textId="09F738B0" w:rsidR="00E469D6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(для </w:t>
      </w:r>
      <w:r w:rsidR="005A06CE">
        <w:rPr>
          <w:rFonts w:ascii="Times New Roman" w:hAnsi="Times New Roman" w:cs="Times New Roman"/>
          <w:sz w:val="24"/>
          <w:szCs w:val="24"/>
        </w:rPr>
        <w:t>бакалавриата</w:t>
      </w:r>
      <w:r>
        <w:rPr>
          <w:rFonts w:ascii="Times New Roman" w:hAnsi="Times New Roman" w:cs="Times New Roman"/>
          <w:sz w:val="24"/>
          <w:szCs w:val="24"/>
        </w:rPr>
        <w:t xml:space="preserve"> направления 42.0</w:t>
      </w:r>
      <w:r w:rsidR="005A06C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.0</w:t>
      </w:r>
      <w:r w:rsidR="005A06C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A06CE">
        <w:rPr>
          <w:rFonts w:ascii="Times New Roman" w:hAnsi="Times New Roman" w:cs="Times New Roman"/>
          <w:sz w:val="24"/>
          <w:szCs w:val="24"/>
        </w:rPr>
        <w:t>Реклама и связи с общественностью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0721F349" w14:textId="3C7EEC7F" w:rsidR="00E469D6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8C0A1EC" w14:textId="77777777" w:rsidR="00DB595B" w:rsidRPr="00DB595B" w:rsidRDefault="00DB595B" w:rsidP="00DB595B">
      <w:pPr>
        <w:tabs>
          <w:tab w:val="left" w:pos="1913"/>
          <w:tab w:val="left" w:pos="52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59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 Аниськина Н.В., Колышкина Т.Б. Наружная реклама. - Москва: Издательство "ФОРУМ", 2013.</w:t>
      </w:r>
    </w:p>
    <w:p w14:paraId="611082F8" w14:textId="356C9B3F" w:rsidR="00DB595B" w:rsidRDefault="00DB595B" w:rsidP="00DB595B">
      <w:pPr>
        <w:tabs>
          <w:tab w:val="left" w:pos="1913"/>
          <w:tab w:val="left" w:pos="52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59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Бердышев, С.Н. Эффективная наружная реклама (2-е издание): практическое пособие. Москва: Дашков и К, Ай Пи Эр Медиа, 2017.</w:t>
      </w:r>
    </w:p>
    <w:p w14:paraId="228C99BA" w14:textId="3A3A678A" w:rsidR="00DB595B" w:rsidRPr="00DB595B" w:rsidRDefault="00DB595B" w:rsidP="00DB595B">
      <w:pPr>
        <w:tabs>
          <w:tab w:val="left" w:pos="1913"/>
          <w:tab w:val="left" w:pos="52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 Дмитриева Л.М. Разработка и технологии производства рекламного продукта. М.: Экнономист, 2006.</w:t>
      </w:r>
    </w:p>
    <w:p w14:paraId="517D52B0" w14:textId="1FEB4526" w:rsidR="00DB595B" w:rsidRPr="00DB595B" w:rsidRDefault="00DB595B" w:rsidP="00DB59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Pr="00DB59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Назайкин А.Н.  Наружная, внутренняя, транзитная реклама. М.: Солон-пресс, 2014.</w:t>
      </w:r>
    </w:p>
    <w:p w14:paraId="4FDA07AC" w14:textId="69826D69" w:rsidR="00DB595B" w:rsidRPr="00DB595B" w:rsidRDefault="00DB595B" w:rsidP="00DB595B">
      <w:pPr>
        <w:tabs>
          <w:tab w:val="left" w:pos="1913"/>
          <w:tab w:val="left" w:pos="52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Pr="00DB59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Поляков В.А. Реклама: разработка и технологии производства: Учебник и практикум. - Москва: Издательство Юрайт, 2019.</w:t>
      </w:r>
    </w:p>
    <w:p w14:paraId="7A65343D" w14:textId="2B75DE79" w:rsidR="00DB595B" w:rsidRPr="00DB595B" w:rsidRDefault="00DB595B" w:rsidP="00DB59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</w:t>
      </w:r>
      <w:r w:rsidRPr="00DB59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Поляков В.А., Романов А.А. Технологии производства рекламного продукта. – Москва: Юрайт, 2021.</w:t>
      </w:r>
    </w:p>
    <w:p w14:paraId="1791F170" w14:textId="54176CAE" w:rsidR="00DB595B" w:rsidRPr="00DB595B" w:rsidRDefault="00DB595B" w:rsidP="00DB595B">
      <w:pPr>
        <w:tabs>
          <w:tab w:val="left" w:pos="1913"/>
          <w:tab w:val="left" w:pos="52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Pr="00DB59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Ткаченко Н.В., Ткаченко О.Н. Креативная реклама. Технологии проектирования. Москва: Издательство "ЮНИТИ-ДАНА", 2015.</w:t>
      </w:r>
    </w:p>
    <w:p w14:paraId="54E8111B" w14:textId="23C2F1EF" w:rsidR="00DB595B" w:rsidRPr="00DB595B" w:rsidRDefault="00DB595B" w:rsidP="00DB595B">
      <w:pPr>
        <w:tabs>
          <w:tab w:val="left" w:pos="1913"/>
          <w:tab w:val="left" w:pos="52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</w:t>
      </w:r>
      <w:r w:rsidRPr="00DB59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Щепилова, Г.Г. Реклама в СМИ. История, технология, классификация: монография. - Москва: Московский государственный университет имени М.В. Ломоносова, 2010.</w:t>
      </w:r>
    </w:p>
    <w:p w14:paraId="6C4387B8" w14:textId="77777777" w:rsidR="00E469D6" w:rsidRPr="00E469D6" w:rsidRDefault="00E469D6" w:rsidP="00E46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469D6" w:rsidRPr="00E46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9D6"/>
    <w:rsid w:val="00272759"/>
    <w:rsid w:val="005A06CE"/>
    <w:rsid w:val="00DB595B"/>
    <w:rsid w:val="00E4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6607C"/>
  <w15:chartTrackingRefBased/>
  <w15:docId w15:val="{11233F87-94C4-42FA-AF8A-E2A51A883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Валерий</dc:creator>
  <cp:keywords/>
  <dc:description/>
  <cp:lastModifiedBy>Валерий Валерий</cp:lastModifiedBy>
  <cp:revision>3</cp:revision>
  <dcterms:created xsi:type="dcterms:W3CDTF">2020-05-16T12:42:00Z</dcterms:created>
  <dcterms:modified xsi:type="dcterms:W3CDTF">2021-12-26T18:57:00Z</dcterms:modified>
</cp:coreProperties>
</file>